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1E3DFD" w:rsidRPr="001E3DFD" w:rsidTr="001E3DFD">
        <w:trPr>
          <w:trHeight w:val="1230"/>
          <w:tblCellSpacing w:w="0" w:type="dxa"/>
          <w:jc w:val="center"/>
        </w:trPr>
        <w:tc>
          <w:tcPr>
            <w:tcW w:w="4300" w:type="pct"/>
            <w:vAlign w:val="center"/>
            <w:hideMark/>
          </w:tcPr>
          <w:p w:rsidR="001E3DFD" w:rsidRPr="001E3DFD" w:rsidRDefault="001E3DFD" w:rsidP="001F788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E3DFD">
              <w:rPr>
                <w:rFonts w:ascii="Arial" w:eastAsia="Times New Roman" w:hAnsi="Arial" w:cs="Arial"/>
                <w:b/>
                <w:bCs/>
                <w:color w:val="808000"/>
                <w:sz w:val="36"/>
                <w:szCs w:val="36"/>
                <w:lang w:eastAsia="pt-BR"/>
              </w:rPr>
              <w:t>Presidência da República</w:t>
            </w:r>
            <w:r w:rsidRPr="001E3DFD">
              <w:rPr>
                <w:rFonts w:ascii="Arial" w:eastAsia="Times New Roman" w:hAnsi="Arial" w:cs="Arial"/>
                <w:b/>
                <w:bCs/>
                <w:color w:val="808000"/>
                <w:sz w:val="24"/>
                <w:szCs w:val="24"/>
                <w:lang w:eastAsia="pt-BR"/>
              </w:rPr>
              <w:br/>
            </w:r>
            <w:r w:rsidRPr="001E3DFD">
              <w:rPr>
                <w:rFonts w:ascii="Arial" w:eastAsia="Times New Roman" w:hAnsi="Arial" w:cs="Arial"/>
                <w:b/>
                <w:bCs/>
                <w:color w:val="808000"/>
                <w:sz w:val="27"/>
                <w:szCs w:val="27"/>
                <w:lang w:eastAsia="pt-BR"/>
              </w:rPr>
              <w:t>Casa Civil</w:t>
            </w:r>
            <w:r w:rsidRPr="001E3DFD">
              <w:rPr>
                <w:rFonts w:ascii="Arial" w:eastAsia="Times New Roman" w:hAnsi="Arial" w:cs="Arial"/>
                <w:b/>
                <w:bCs/>
                <w:color w:val="808000"/>
                <w:sz w:val="27"/>
                <w:szCs w:val="27"/>
                <w:lang w:eastAsia="pt-BR"/>
              </w:rPr>
              <w:br/>
            </w:r>
            <w:r w:rsidRPr="001E3DFD">
              <w:rPr>
                <w:rFonts w:ascii="Arial" w:eastAsia="Times New Roman" w:hAnsi="Arial" w:cs="Arial"/>
                <w:b/>
                <w:bCs/>
                <w:color w:val="808000"/>
                <w:sz w:val="24"/>
                <w:szCs w:val="24"/>
                <w:lang w:eastAsia="pt-BR"/>
              </w:rPr>
              <w:t>Subchefia para Assuntos Jurídicos</w:t>
            </w:r>
          </w:p>
        </w:tc>
      </w:tr>
    </w:tbl>
    <w:p w:rsidR="001E3DFD" w:rsidRPr="001E3DFD" w:rsidRDefault="00FB0424" w:rsidP="001F788B">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4" w:history="1">
        <w:r w:rsidR="001E3DFD" w:rsidRPr="001E3DFD">
          <w:rPr>
            <w:rFonts w:ascii="Arial" w:eastAsia="Times New Roman" w:hAnsi="Arial" w:cs="Arial"/>
            <w:b/>
            <w:bCs/>
            <w:color w:val="000080"/>
            <w:sz w:val="24"/>
            <w:szCs w:val="24"/>
            <w:u w:val="single"/>
            <w:lang w:eastAsia="pt-BR"/>
          </w:rPr>
          <w:t>LEI Nº 12.023, DE 27 DE AGOSTO DE 2009.</w:t>
        </w:r>
      </w:hyperlink>
    </w:p>
    <w:tbl>
      <w:tblPr>
        <w:tblW w:w="5000" w:type="pct"/>
        <w:tblCellSpacing w:w="0" w:type="dxa"/>
        <w:tblCellMar>
          <w:left w:w="0" w:type="dxa"/>
          <w:right w:w="0" w:type="dxa"/>
        </w:tblCellMar>
        <w:tblLook w:val="04A0" w:firstRow="1" w:lastRow="0" w:firstColumn="1" w:lastColumn="0" w:noHBand="0" w:noVBand="1"/>
      </w:tblPr>
      <w:tblGrid>
        <w:gridCol w:w="3997"/>
        <w:gridCol w:w="4507"/>
      </w:tblGrid>
      <w:tr w:rsidR="001E3DFD" w:rsidRPr="001E3DFD" w:rsidTr="001E3DFD">
        <w:trPr>
          <w:trHeight w:val="480"/>
          <w:tblCellSpacing w:w="0" w:type="dxa"/>
        </w:trPr>
        <w:tc>
          <w:tcPr>
            <w:tcW w:w="2350" w:type="pct"/>
            <w:vAlign w:val="center"/>
            <w:hideMark/>
          </w:tcPr>
          <w:p w:rsidR="001E3DFD" w:rsidRPr="001E3DFD" w:rsidRDefault="00FB0424" w:rsidP="00FB0424">
            <w:pPr>
              <w:spacing w:after="0" w:line="240" w:lineRule="auto"/>
              <w:jc w:val="both"/>
              <w:rPr>
                <w:rFonts w:ascii="Times New Roman" w:eastAsia="Times New Roman" w:hAnsi="Times New Roman" w:cs="Times New Roman"/>
                <w:sz w:val="24"/>
                <w:szCs w:val="24"/>
                <w:lang w:eastAsia="pt-BR"/>
              </w:rPr>
            </w:pPr>
            <w:hyperlink r:id="rId5" w:history="1">
              <w:r w:rsidR="001E3DFD" w:rsidRPr="001E3DFD">
                <w:rPr>
                  <w:rFonts w:ascii="Times New Roman" w:eastAsia="Times New Roman" w:hAnsi="Times New Roman" w:cs="Times New Roman"/>
                  <w:color w:val="0000FF"/>
                  <w:sz w:val="20"/>
                  <w:szCs w:val="20"/>
                  <w:u w:val="single"/>
                  <w:lang w:eastAsia="pt-BR"/>
                </w:rPr>
                <w:t>Mensagem de veto</w:t>
              </w:r>
            </w:hyperlink>
          </w:p>
          <w:p w:rsidR="001E3DFD" w:rsidRPr="001E3DFD" w:rsidRDefault="00FB0424" w:rsidP="00FB0424">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6" w:anchor="art12" w:history="1">
              <w:r w:rsidR="001E3DFD" w:rsidRPr="001E3DFD">
                <w:rPr>
                  <w:rFonts w:ascii="Times New Roman" w:eastAsia="Times New Roman" w:hAnsi="Times New Roman" w:cs="Times New Roman"/>
                  <w:color w:val="0000FF"/>
                  <w:sz w:val="20"/>
                  <w:szCs w:val="20"/>
                  <w:u w:val="single"/>
                  <w:lang w:eastAsia="pt-BR"/>
                </w:rPr>
                <w:t>Vigência</w:t>
              </w:r>
            </w:hyperlink>
          </w:p>
        </w:tc>
        <w:tc>
          <w:tcPr>
            <w:tcW w:w="2650" w:type="pct"/>
            <w:vAlign w:val="center"/>
            <w:hideMark/>
          </w:tcPr>
          <w:p w:rsidR="001E3DFD" w:rsidRPr="001E3DFD" w:rsidRDefault="001E3DFD" w:rsidP="00FB042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E3DFD">
              <w:rPr>
                <w:rFonts w:ascii="Arial" w:eastAsia="Times New Roman" w:hAnsi="Arial" w:cs="Arial"/>
                <w:color w:val="800000"/>
                <w:sz w:val="20"/>
                <w:szCs w:val="20"/>
                <w:lang w:eastAsia="pt-BR"/>
              </w:rPr>
              <w:t>Dispõe sobre as atividades de movimentação de mercadorias em geral e sobre o trabalho avulso.</w:t>
            </w:r>
          </w:p>
        </w:tc>
      </w:tr>
    </w:tbl>
    <w:p w:rsidR="001E3DFD" w:rsidRPr="001E3DFD" w:rsidRDefault="001E3DFD" w:rsidP="00FB0424">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1E3DFD">
        <w:rPr>
          <w:rFonts w:ascii="Arial" w:eastAsia="Times New Roman" w:hAnsi="Arial" w:cs="Arial"/>
          <w:b/>
          <w:bCs/>
          <w:color w:val="000000"/>
          <w:sz w:val="20"/>
          <w:szCs w:val="20"/>
          <w:lang w:eastAsia="pt-BR"/>
        </w:rPr>
        <w:t>O PRESIDENTE DA REPÚBLICA </w:t>
      </w:r>
      <w:r w:rsidRPr="001E3DFD">
        <w:rPr>
          <w:rFonts w:ascii="Arial" w:eastAsia="Times New Roman" w:hAnsi="Arial" w:cs="Arial"/>
          <w:color w:val="000000"/>
          <w:sz w:val="20"/>
          <w:szCs w:val="20"/>
          <w:lang w:eastAsia="pt-BR"/>
        </w:rPr>
        <w:t>Faço saber que o Congresso Nacional decreta e eu sanciono a seguinte Lei: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Art. 1</w:t>
      </w:r>
      <w:r w:rsidR="001F788B" w:rsidRPr="001E3DFD">
        <w:rPr>
          <w:rFonts w:ascii="Arial" w:eastAsia="Times New Roman" w:hAnsi="Arial" w:cs="Arial"/>
          <w:color w:val="000000"/>
          <w:sz w:val="20"/>
          <w:szCs w:val="20"/>
          <w:u w:val="single"/>
          <w:vertAlign w:val="superscript"/>
          <w:lang w:eastAsia="pt-BR"/>
        </w:rPr>
        <w:t>o</w:t>
      </w:r>
      <w:r w:rsidR="001F788B" w:rsidRPr="001E3DFD">
        <w:rPr>
          <w:rFonts w:ascii="Arial" w:eastAsia="Times New Roman" w:hAnsi="Arial" w:cs="Arial"/>
          <w:color w:val="000000"/>
          <w:sz w:val="20"/>
          <w:szCs w:val="20"/>
          <w:lang w:eastAsia="pt-BR"/>
        </w:rPr>
        <w:t> As</w:t>
      </w:r>
      <w:r w:rsidRPr="001E3DFD">
        <w:rPr>
          <w:rFonts w:ascii="Arial" w:eastAsia="Times New Roman" w:hAnsi="Arial" w:cs="Arial"/>
          <w:color w:val="000000"/>
          <w:sz w:val="20"/>
          <w:szCs w:val="20"/>
          <w:lang w:eastAsia="pt-BR"/>
        </w:rPr>
        <w:t xml:space="preserve"> atividades de movimentação de mercadorias em geral exercidas por trabalhadores avulsos, para os fins desta Lei, são aquelas desenvolvidas em áreas urbanas ou rurais sem vínculo empregatício, mediante intermediação obrigatória do sindicato da categoria, por meio de Acordo ou Convenção Coletiva de Trabalho para execução das atividades.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Parágrafo único.  A remuneração, a definição das funções, a composição de equipes e as demais condições de trabalho serão objeto de negociação entre as entidades representativas dos trabalhadores avulsos e dos tomadores de serviços.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Art. 2</w:t>
      </w:r>
      <w:r w:rsidR="001F788B" w:rsidRPr="001E3DFD">
        <w:rPr>
          <w:rFonts w:ascii="Arial" w:eastAsia="Times New Roman" w:hAnsi="Arial" w:cs="Arial"/>
          <w:color w:val="000000"/>
          <w:sz w:val="20"/>
          <w:szCs w:val="20"/>
          <w:u w:val="single"/>
          <w:vertAlign w:val="superscript"/>
          <w:lang w:eastAsia="pt-BR"/>
        </w:rPr>
        <w:t>o</w:t>
      </w:r>
      <w:r w:rsidR="001F788B" w:rsidRPr="001E3DFD">
        <w:rPr>
          <w:rFonts w:ascii="Arial" w:eastAsia="Times New Roman" w:hAnsi="Arial" w:cs="Arial"/>
          <w:color w:val="000000"/>
          <w:sz w:val="20"/>
          <w:szCs w:val="20"/>
          <w:lang w:eastAsia="pt-BR"/>
        </w:rPr>
        <w:t> São</w:t>
      </w:r>
      <w:r w:rsidRPr="001E3DFD">
        <w:rPr>
          <w:rFonts w:ascii="Arial" w:eastAsia="Times New Roman" w:hAnsi="Arial" w:cs="Arial"/>
          <w:color w:val="000000"/>
          <w:sz w:val="20"/>
          <w:szCs w:val="20"/>
          <w:lang w:eastAsia="pt-BR"/>
        </w:rPr>
        <w:t xml:space="preserve"> atividades da movimentação de mercadorias em geral: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xml:space="preserve">I – cargas e descargas de mercadorias a granel e ensacados, costura, pesagem, embalagem, </w:t>
      </w:r>
      <w:r w:rsidR="00FB0424" w:rsidRPr="001E3DFD">
        <w:rPr>
          <w:rFonts w:ascii="Arial" w:eastAsia="Times New Roman" w:hAnsi="Arial" w:cs="Arial"/>
          <w:color w:val="000000"/>
          <w:sz w:val="20"/>
          <w:szCs w:val="20"/>
          <w:lang w:eastAsia="pt-BR"/>
        </w:rPr>
        <w:t>enlatamento</w:t>
      </w:r>
      <w:r w:rsidRPr="001E3DFD">
        <w:rPr>
          <w:rFonts w:ascii="Arial" w:eastAsia="Times New Roman" w:hAnsi="Arial" w:cs="Arial"/>
          <w:color w:val="000000"/>
          <w:sz w:val="20"/>
          <w:szCs w:val="20"/>
          <w:lang w:eastAsia="pt-BR"/>
        </w:rPr>
        <w:t>, ensaque, arrasto, posicionamento, acomodação, reordenamento, reparação da carga, amostragem, arrumação, remoção, classificação, empilhamento, transporte com empilhadeiras, paletização, ova e desova de vagões, carga e descarga em feiras livres e abastecimento de lenha em secadores e</w:t>
      </w:r>
      <w:r w:rsidRPr="001E3DFD">
        <w:rPr>
          <w:rFonts w:ascii="Arial" w:eastAsia="Times New Roman" w:hAnsi="Arial" w:cs="Arial"/>
          <w:i/>
          <w:iCs/>
          <w:color w:val="000000"/>
          <w:sz w:val="20"/>
          <w:szCs w:val="20"/>
          <w:lang w:eastAsia="pt-BR"/>
        </w:rPr>
        <w:t> </w:t>
      </w:r>
      <w:r w:rsidRPr="001E3DFD">
        <w:rPr>
          <w:rFonts w:ascii="Arial" w:eastAsia="Times New Roman" w:hAnsi="Arial" w:cs="Arial"/>
          <w:color w:val="000000"/>
          <w:sz w:val="20"/>
          <w:szCs w:val="20"/>
          <w:lang w:eastAsia="pt-BR"/>
        </w:rPr>
        <w:t>caldeiras;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xml:space="preserve">II – </w:t>
      </w:r>
      <w:r w:rsidR="001F788B" w:rsidRPr="001E3DFD">
        <w:rPr>
          <w:rFonts w:ascii="Arial" w:eastAsia="Times New Roman" w:hAnsi="Arial" w:cs="Arial"/>
          <w:color w:val="000000"/>
          <w:sz w:val="20"/>
          <w:szCs w:val="20"/>
          <w:lang w:eastAsia="pt-BR"/>
        </w:rPr>
        <w:t>Operações</w:t>
      </w:r>
      <w:r w:rsidRPr="001E3DFD">
        <w:rPr>
          <w:rFonts w:ascii="Arial" w:eastAsia="Times New Roman" w:hAnsi="Arial" w:cs="Arial"/>
          <w:color w:val="000000"/>
          <w:sz w:val="20"/>
          <w:szCs w:val="20"/>
          <w:lang w:eastAsia="pt-BR"/>
        </w:rPr>
        <w:t xml:space="preserve"> de equipamentos de carga e descarga;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xml:space="preserve">III – </w:t>
      </w:r>
      <w:proofErr w:type="spellStart"/>
      <w:r w:rsidR="001F788B" w:rsidRPr="001E3DFD">
        <w:rPr>
          <w:rFonts w:ascii="Arial" w:eastAsia="Times New Roman" w:hAnsi="Arial" w:cs="Arial"/>
          <w:color w:val="000000"/>
          <w:sz w:val="20"/>
          <w:szCs w:val="20"/>
          <w:lang w:eastAsia="pt-BR"/>
        </w:rPr>
        <w:t>p</w:t>
      </w:r>
      <w:r w:rsidR="001F788B">
        <w:rPr>
          <w:rFonts w:ascii="Arial" w:eastAsia="Times New Roman" w:hAnsi="Arial" w:cs="Arial"/>
          <w:color w:val="000000"/>
          <w:sz w:val="20"/>
          <w:szCs w:val="20"/>
          <w:lang w:eastAsia="pt-BR"/>
        </w:rPr>
        <w:t>r</w:t>
      </w:r>
      <w:r w:rsidR="001F788B" w:rsidRPr="001E3DFD">
        <w:rPr>
          <w:rFonts w:ascii="Arial" w:eastAsia="Times New Roman" w:hAnsi="Arial" w:cs="Arial"/>
          <w:color w:val="000000"/>
          <w:sz w:val="20"/>
          <w:szCs w:val="20"/>
          <w:lang w:eastAsia="pt-BR"/>
        </w:rPr>
        <w:t>é</w:t>
      </w:r>
      <w:proofErr w:type="spellEnd"/>
      <w:r w:rsidRPr="001E3DFD">
        <w:rPr>
          <w:rFonts w:ascii="Arial" w:eastAsia="Times New Roman" w:hAnsi="Arial" w:cs="Arial"/>
          <w:color w:val="000000"/>
          <w:sz w:val="20"/>
          <w:szCs w:val="20"/>
          <w:lang w:eastAsia="pt-BR"/>
        </w:rPr>
        <w:t>-limpeza e limpeza em locais necessários à viabilidade das operações ou à sua continuidade.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Parágrafo único.  </w:t>
      </w:r>
      <w:hyperlink r:id="rId7" w:history="1">
        <w:r w:rsidRPr="001E3DFD">
          <w:rPr>
            <w:rFonts w:ascii="Arial" w:eastAsia="Times New Roman" w:hAnsi="Arial" w:cs="Arial"/>
            <w:color w:val="0000FF"/>
            <w:sz w:val="20"/>
            <w:szCs w:val="20"/>
            <w:u w:val="single"/>
            <w:lang w:eastAsia="pt-BR"/>
          </w:rPr>
          <w:t>(VETADO) </w:t>
        </w:r>
      </w:hyperlink>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Art. 3</w:t>
      </w:r>
      <w:r w:rsidR="001F788B" w:rsidRPr="001E3DFD">
        <w:rPr>
          <w:rFonts w:ascii="Arial" w:eastAsia="Times New Roman" w:hAnsi="Arial" w:cs="Arial"/>
          <w:color w:val="000000"/>
          <w:sz w:val="20"/>
          <w:szCs w:val="20"/>
          <w:u w:val="single"/>
          <w:vertAlign w:val="superscript"/>
          <w:lang w:eastAsia="pt-BR"/>
        </w:rPr>
        <w:t>o</w:t>
      </w:r>
      <w:r w:rsidR="001F788B" w:rsidRPr="001E3DFD">
        <w:rPr>
          <w:rFonts w:ascii="Arial" w:eastAsia="Times New Roman" w:hAnsi="Arial" w:cs="Arial"/>
          <w:color w:val="000000"/>
          <w:sz w:val="20"/>
          <w:szCs w:val="20"/>
          <w:lang w:eastAsia="pt-BR"/>
        </w:rPr>
        <w:t> As</w:t>
      </w:r>
      <w:r w:rsidRPr="001E3DFD">
        <w:rPr>
          <w:rFonts w:ascii="Arial" w:eastAsia="Times New Roman" w:hAnsi="Arial" w:cs="Arial"/>
          <w:color w:val="000000"/>
          <w:sz w:val="20"/>
          <w:szCs w:val="20"/>
          <w:lang w:eastAsia="pt-BR"/>
        </w:rPr>
        <w:t xml:space="preserve"> atividades de que trata esta Lei serão exercidas por trabalhadores com vínculo empregatício ou em regime de trabalho avulso nas empresas tomadoras do serviço.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Art. 4</w:t>
      </w:r>
      <w:r w:rsidR="001F788B" w:rsidRPr="001E3DFD">
        <w:rPr>
          <w:rFonts w:ascii="Arial" w:eastAsia="Times New Roman" w:hAnsi="Arial" w:cs="Arial"/>
          <w:color w:val="000000"/>
          <w:sz w:val="20"/>
          <w:szCs w:val="20"/>
          <w:u w:val="single"/>
          <w:vertAlign w:val="superscript"/>
          <w:lang w:eastAsia="pt-BR"/>
        </w:rPr>
        <w:t>o</w:t>
      </w:r>
      <w:r w:rsidR="001F788B" w:rsidRPr="001E3DFD">
        <w:rPr>
          <w:rFonts w:ascii="Arial" w:eastAsia="Times New Roman" w:hAnsi="Arial" w:cs="Arial"/>
          <w:color w:val="000000"/>
          <w:sz w:val="20"/>
          <w:szCs w:val="20"/>
          <w:lang w:eastAsia="pt-BR"/>
        </w:rPr>
        <w:t> O</w:t>
      </w:r>
      <w:r w:rsidRPr="001E3DFD">
        <w:rPr>
          <w:rFonts w:ascii="Arial" w:eastAsia="Times New Roman" w:hAnsi="Arial" w:cs="Arial"/>
          <w:color w:val="000000"/>
          <w:sz w:val="20"/>
          <w:szCs w:val="20"/>
          <w:lang w:eastAsia="pt-BR"/>
        </w:rPr>
        <w:t xml:space="preserve"> sindicato elaborará a escala de trabalho e as folhas de pagamento dos trabalhadores avulsos, com a indicação do tomador do serviço e dos trabalhadores que participaram da operação, devendo prestar, com relação a estes, as seguintes informações: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xml:space="preserve">I – </w:t>
      </w:r>
      <w:proofErr w:type="gramStart"/>
      <w:r w:rsidRPr="001E3DFD">
        <w:rPr>
          <w:rFonts w:ascii="Arial" w:eastAsia="Times New Roman" w:hAnsi="Arial" w:cs="Arial"/>
          <w:color w:val="000000"/>
          <w:sz w:val="20"/>
          <w:szCs w:val="20"/>
          <w:lang w:eastAsia="pt-BR"/>
        </w:rPr>
        <w:t>os</w:t>
      </w:r>
      <w:proofErr w:type="gramEnd"/>
      <w:r w:rsidRPr="001E3DFD">
        <w:rPr>
          <w:rFonts w:ascii="Arial" w:eastAsia="Times New Roman" w:hAnsi="Arial" w:cs="Arial"/>
          <w:color w:val="000000"/>
          <w:sz w:val="20"/>
          <w:szCs w:val="20"/>
          <w:lang w:eastAsia="pt-BR"/>
        </w:rPr>
        <w:t xml:space="preserve"> respectivos números de registros ou cadastro no sindicato;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xml:space="preserve">II – </w:t>
      </w:r>
      <w:proofErr w:type="gramStart"/>
      <w:r w:rsidRPr="001E3DFD">
        <w:rPr>
          <w:rFonts w:ascii="Arial" w:eastAsia="Times New Roman" w:hAnsi="Arial" w:cs="Arial"/>
          <w:color w:val="000000"/>
          <w:sz w:val="20"/>
          <w:szCs w:val="20"/>
          <w:lang w:eastAsia="pt-BR"/>
        </w:rPr>
        <w:t>o</w:t>
      </w:r>
      <w:proofErr w:type="gramEnd"/>
      <w:r w:rsidRPr="001E3DFD">
        <w:rPr>
          <w:rFonts w:ascii="Arial" w:eastAsia="Times New Roman" w:hAnsi="Arial" w:cs="Arial"/>
          <w:color w:val="000000"/>
          <w:sz w:val="20"/>
          <w:szCs w:val="20"/>
          <w:lang w:eastAsia="pt-BR"/>
        </w:rPr>
        <w:t xml:space="preserve"> serviço prestado e os turnos trabalhados;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III – as remunerações pagas, devidas ou creditadas a cada um dos trabalhadores, registrando-se as parcelas referentes a: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a) repouso remunerado;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b) Fundo de Garantia por Tempo de Serviço;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lastRenderedPageBreak/>
        <w:t>c) 13</w:t>
      </w:r>
      <w:r w:rsidRPr="001E3DFD">
        <w:rPr>
          <w:rFonts w:ascii="Arial" w:eastAsia="Times New Roman" w:hAnsi="Arial" w:cs="Arial"/>
          <w:color w:val="000000"/>
          <w:sz w:val="20"/>
          <w:szCs w:val="20"/>
          <w:u w:val="single"/>
          <w:vertAlign w:val="superscript"/>
          <w:lang w:eastAsia="pt-BR"/>
        </w:rPr>
        <w:t>o</w:t>
      </w:r>
      <w:r w:rsidRPr="001E3DFD">
        <w:rPr>
          <w:rFonts w:ascii="Arial" w:eastAsia="Times New Roman" w:hAnsi="Arial" w:cs="Arial"/>
          <w:color w:val="000000"/>
          <w:sz w:val="20"/>
          <w:szCs w:val="20"/>
          <w:lang w:eastAsia="pt-BR"/>
        </w:rPr>
        <w:t> salário;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d) férias remuneradas mais 1/3 (um terço) constitucional;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e) adicional de trabalho noturno;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f) adicional de trabalho extraordinário.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Art. 5</w:t>
      </w:r>
      <w:r w:rsidR="001F788B" w:rsidRPr="001E3DFD">
        <w:rPr>
          <w:rFonts w:ascii="Arial" w:eastAsia="Times New Roman" w:hAnsi="Arial" w:cs="Arial"/>
          <w:color w:val="000000"/>
          <w:sz w:val="20"/>
          <w:szCs w:val="20"/>
          <w:u w:val="single"/>
          <w:vertAlign w:val="superscript"/>
          <w:lang w:eastAsia="pt-BR"/>
        </w:rPr>
        <w:t>o</w:t>
      </w:r>
      <w:r w:rsidR="001F788B" w:rsidRPr="001E3DFD">
        <w:rPr>
          <w:rFonts w:ascii="Arial" w:eastAsia="Times New Roman" w:hAnsi="Arial" w:cs="Arial"/>
          <w:color w:val="000000"/>
          <w:sz w:val="20"/>
          <w:szCs w:val="20"/>
          <w:lang w:eastAsia="pt-BR"/>
        </w:rPr>
        <w:t> São</w:t>
      </w:r>
      <w:r w:rsidRPr="001E3DFD">
        <w:rPr>
          <w:rFonts w:ascii="Arial" w:eastAsia="Times New Roman" w:hAnsi="Arial" w:cs="Arial"/>
          <w:color w:val="000000"/>
          <w:sz w:val="20"/>
          <w:szCs w:val="20"/>
          <w:lang w:eastAsia="pt-BR"/>
        </w:rPr>
        <w:t xml:space="preserve"> deveres do sindicato intermediador: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xml:space="preserve">I – </w:t>
      </w:r>
      <w:r w:rsidR="001F788B" w:rsidRPr="001E3DFD">
        <w:rPr>
          <w:rFonts w:ascii="Arial" w:eastAsia="Times New Roman" w:hAnsi="Arial" w:cs="Arial"/>
          <w:color w:val="000000"/>
          <w:sz w:val="20"/>
          <w:szCs w:val="20"/>
          <w:lang w:eastAsia="pt-BR"/>
        </w:rPr>
        <w:t>Divulgar</w:t>
      </w:r>
      <w:r w:rsidRPr="001E3DFD">
        <w:rPr>
          <w:rFonts w:ascii="Arial" w:eastAsia="Times New Roman" w:hAnsi="Arial" w:cs="Arial"/>
          <w:color w:val="000000"/>
          <w:sz w:val="20"/>
          <w:szCs w:val="20"/>
          <w:lang w:eastAsia="pt-BR"/>
        </w:rPr>
        <w:t xml:space="preserve"> amplamente as escalas de trabalho dos avulsos, com a observância do rodízio entre os trabalhadores;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xml:space="preserve">II – </w:t>
      </w:r>
      <w:r w:rsidR="001F788B" w:rsidRPr="001E3DFD">
        <w:rPr>
          <w:rFonts w:ascii="Arial" w:eastAsia="Times New Roman" w:hAnsi="Arial" w:cs="Arial"/>
          <w:color w:val="000000"/>
          <w:sz w:val="20"/>
          <w:szCs w:val="20"/>
          <w:lang w:eastAsia="pt-BR"/>
        </w:rPr>
        <w:t>Proporcionar</w:t>
      </w:r>
      <w:r w:rsidRPr="001E3DFD">
        <w:rPr>
          <w:rFonts w:ascii="Arial" w:eastAsia="Times New Roman" w:hAnsi="Arial" w:cs="Arial"/>
          <w:color w:val="000000"/>
          <w:sz w:val="20"/>
          <w:szCs w:val="20"/>
          <w:lang w:eastAsia="pt-BR"/>
        </w:rPr>
        <w:t xml:space="preserve"> equilíbrio na distribuição das equipes e funções, visando à remuneração em igualdade de condições de trabalho para todos e a efetiva participação dos trabalhadores não sindicalizados;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III – repassar aos respectivos beneficiários, no prazo máximo de 72 (setenta e duas) horas úteis, contadas a partir do seu arrecadamento, os valores devidos e pagos pelos tomadores do serviço, relativos à remuneração do trabalhador avulso;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xml:space="preserve">IV – </w:t>
      </w:r>
      <w:r w:rsidR="001F788B" w:rsidRPr="001E3DFD">
        <w:rPr>
          <w:rFonts w:ascii="Arial" w:eastAsia="Times New Roman" w:hAnsi="Arial" w:cs="Arial"/>
          <w:color w:val="000000"/>
          <w:sz w:val="20"/>
          <w:szCs w:val="20"/>
          <w:lang w:eastAsia="pt-BR"/>
        </w:rPr>
        <w:t>Exibir</w:t>
      </w:r>
      <w:r w:rsidRPr="001E3DFD">
        <w:rPr>
          <w:rFonts w:ascii="Arial" w:eastAsia="Times New Roman" w:hAnsi="Arial" w:cs="Arial"/>
          <w:color w:val="000000"/>
          <w:sz w:val="20"/>
          <w:szCs w:val="20"/>
          <w:lang w:eastAsia="pt-BR"/>
        </w:rPr>
        <w:t xml:space="preserve"> para os tomadores da mão de obra avulsa e para as fiscalizações competentes os documentos que comprovem o efetivo pagamento das remunerações devidas aos trabalhadores avulsos;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xml:space="preserve">V – </w:t>
      </w:r>
      <w:r w:rsidR="001F788B" w:rsidRPr="001E3DFD">
        <w:rPr>
          <w:rFonts w:ascii="Arial" w:eastAsia="Times New Roman" w:hAnsi="Arial" w:cs="Arial"/>
          <w:color w:val="000000"/>
          <w:sz w:val="20"/>
          <w:szCs w:val="20"/>
          <w:lang w:eastAsia="pt-BR"/>
        </w:rPr>
        <w:t>Zelar</w:t>
      </w:r>
      <w:r w:rsidRPr="001E3DFD">
        <w:rPr>
          <w:rFonts w:ascii="Arial" w:eastAsia="Times New Roman" w:hAnsi="Arial" w:cs="Arial"/>
          <w:color w:val="000000"/>
          <w:sz w:val="20"/>
          <w:szCs w:val="20"/>
          <w:lang w:eastAsia="pt-BR"/>
        </w:rPr>
        <w:t xml:space="preserve"> pela observância das normas de segurança, higiene e saúde no trabalho;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xml:space="preserve">VI – </w:t>
      </w:r>
      <w:r w:rsidR="001F788B" w:rsidRPr="001E3DFD">
        <w:rPr>
          <w:rFonts w:ascii="Arial" w:eastAsia="Times New Roman" w:hAnsi="Arial" w:cs="Arial"/>
          <w:color w:val="000000"/>
          <w:sz w:val="20"/>
          <w:szCs w:val="20"/>
          <w:lang w:eastAsia="pt-BR"/>
        </w:rPr>
        <w:t>Firmar</w:t>
      </w:r>
      <w:r w:rsidRPr="001E3DFD">
        <w:rPr>
          <w:rFonts w:ascii="Arial" w:eastAsia="Times New Roman" w:hAnsi="Arial" w:cs="Arial"/>
          <w:color w:val="000000"/>
          <w:sz w:val="20"/>
          <w:szCs w:val="20"/>
          <w:lang w:eastAsia="pt-BR"/>
        </w:rPr>
        <w:t xml:space="preserve"> Acordo ou Convenção Coletiva de Trabalho para normatização das condições de trabalho.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1</w:t>
      </w:r>
      <w:r w:rsidR="001F788B" w:rsidRPr="001E3DFD">
        <w:rPr>
          <w:rFonts w:ascii="Arial" w:eastAsia="Times New Roman" w:hAnsi="Arial" w:cs="Arial"/>
          <w:color w:val="000000"/>
          <w:sz w:val="20"/>
          <w:szCs w:val="20"/>
          <w:u w:val="single"/>
          <w:vertAlign w:val="superscript"/>
          <w:lang w:eastAsia="pt-BR"/>
        </w:rPr>
        <w:t>o</w:t>
      </w:r>
      <w:r w:rsidR="001F788B" w:rsidRPr="001E3DFD">
        <w:rPr>
          <w:rFonts w:ascii="Arial" w:eastAsia="Times New Roman" w:hAnsi="Arial" w:cs="Arial"/>
          <w:color w:val="000000"/>
          <w:sz w:val="20"/>
          <w:szCs w:val="20"/>
          <w:lang w:eastAsia="pt-BR"/>
        </w:rPr>
        <w:t> Em</w:t>
      </w:r>
      <w:r w:rsidRPr="001E3DFD">
        <w:rPr>
          <w:rFonts w:ascii="Arial" w:eastAsia="Times New Roman" w:hAnsi="Arial" w:cs="Arial"/>
          <w:color w:val="000000"/>
          <w:sz w:val="20"/>
          <w:szCs w:val="20"/>
          <w:lang w:eastAsia="pt-BR"/>
        </w:rPr>
        <w:t xml:space="preserve"> caso de descumprimento do disposto no inciso III deste artigo, serão responsáveis, pessoal e solidariamente, os dirigentes da entidade sindical.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2</w:t>
      </w:r>
      <w:r w:rsidR="001F788B" w:rsidRPr="001E3DFD">
        <w:rPr>
          <w:rFonts w:ascii="Arial" w:eastAsia="Times New Roman" w:hAnsi="Arial" w:cs="Arial"/>
          <w:color w:val="000000"/>
          <w:sz w:val="20"/>
          <w:szCs w:val="20"/>
          <w:u w:val="single"/>
          <w:vertAlign w:val="superscript"/>
          <w:lang w:eastAsia="pt-BR"/>
        </w:rPr>
        <w:t>o</w:t>
      </w:r>
      <w:r w:rsidR="001F788B" w:rsidRPr="001E3DFD">
        <w:rPr>
          <w:rFonts w:ascii="Arial" w:eastAsia="Times New Roman" w:hAnsi="Arial" w:cs="Arial"/>
          <w:color w:val="000000"/>
          <w:sz w:val="20"/>
          <w:szCs w:val="20"/>
          <w:lang w:eastAsia="pt-BR"/>
        </w:rPr>
        <w:t> A</w:t>
      </w:r>
      <w:r w:rsidRPr="001E3DFD">
        <w:rPr>
          <w:rFonts w:ascii="Arial" w:eastAsia="Times New Roman" w:hAnsi="Arial" w:cs="Arial"/>
          <w:color w:val="000000"/>
          <w:sz w:val="20"/>
          <w:szCs w:val="20"/>
          <w:lang w:eastAsia="pt-BR"/>
        </w:rPr>
        <w:t xml:space="preserve"> identidade de cadastro para a escalação não será a carteira do sindicato e não assumirá nenhuma outra forma que possa dar ensejo à distinção entre trabalhadores sindicalizados e não sindicalizados para efeito de acesso ao trabalho.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Art. 6</w:t>
      </w:r>
      <w:r w:rsidR="001F788B" w:rsidRPr="001E3DFD">
        <w:rPr>
          <w:rFonts w:ascii="Arial" w:eastAsia="Times New Roman" w:hAnsi="Arial" w:cs="Arial"/>
          <w:color w:val="000000"/>
          <w:sz w:val="20"/>
          <w:szCs w:val="20"/>
          <w:u w:val="single"/>
          <w:vertAlign w:val="superscript"/>
          <w:lang w:eastAsia="pt-BR"/>
        </w:rPr>
        <w:t>o</w:t>
      </w:r>
      <w:r w:rsidR="001F788B" w:rsidRPr="001E3DFD">
        <w:rPr>
          <w:rFonts w:ascii="Arial" w:eastAsia="Times New Roman" w:hAnsi="Arial" w:cs="Arial"/>
          <w:color w:val="000000"/>
          <w:sz w:val="20"/>
          <w:szCs w:val="20"/>
          <w:lang w:eastAsia="pt-BR"/>
        </w:rPr>
        <w:t> São</w:t>
      </w:r>
      <w:r w:rsidRPr="001E3DFD">
        <w:rPr>
          <w:rFonts w:ascii="Arial" w:eastAsia="Times New Roman" w:hAnsi="Arial" w:cs="Arial"/>
          <w:color w:val="000000"/>
          <w:sz w:val="20"/>
          <w:szCs w:val="20"/>
          <w:lang w:eastAsia="pt-BR"/>
        </w:rPr>
        <w:t xml:space="preserve"> deveres do tomador de serviços: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xml:space="preserve">I – </w:t>
      </w:r>
      <w:r w:rsidR="001F788B" w:rsidRPr="001E3DFD">
        <w:rPr>
          <w:rFonts w:ascii="Arial" w:eastAsia="Times New Roman" w:hAnsi="Arial" w:cs="Arial"/>
          <w:color w:val="000000"/>
          <w:sz w:val="20"/>
          <w:szCs w:val="20"/>
          <w:lang w:eastAsia="pt-BR"/>
        </w:rPr>
        <w:t>Pagar</w:t>
      </w:r>
      <w:r w:rsidRPr="001E3DFD">
        <w:rPr>
          <w:rFonts w:ascii="Arial" w:eastAsia="Times New Roman" w:hAnsi="Arial" w:cs="Arial"/>
          <w:color w:val="000000"/>
          <w:sz w:val="20"/>
          <w:szCs w:val="20"/>
          <w:lang w:eastAsia="pt-BR"/>
        </w:rPr>
        <w:t xml:space="preserve"> ao sindicato os valores devidos pelos serviços prestados ou dias trabalhados, acrescidos dos percentuais relativos a repouso remunerado, 13</w:t>
      </w:r>
      <w:r w:rsidRPr="001E3DFD">
        <w:rPr>
          <w:rFonts w:ascii="Arial" w:eastAsia="Times New Roman" w:hAnsi="Arial" w:cs="Arial"/>
          <w:color w:val="000000"/>
          <w:sz w:val="20"/>
          <w:szCs w:val="20"/>
          <w:u w:val="single"/>
          <w:vertAlign w:val="superscript"/>
          <w:lang w:eastAsia="pt-BR"/>
        </w:rPr>
        <w:t>o</w:t>
      </w:r>
      <w:r w:rsidRPr="001E3DFD">
        <w:rPr>
          <w:rFonts w:ascii="Arial" w:eastAsia="Times New Roman" w:hAnsi="Arial" w:cs="Arial"/>
          <w:color w:val="000000"/>
          <w:sz w:val="20"/>
          <w:szCs w:val="20"/>
          <w:lang w:eastAsia="pt-BR"/>
        </w:rPr>
        <w:t> salário e férias acrescidas de 1/3 (um terço), para viabilizar o pagamento do trabalhador avulso, bem como os percentuais referentes aos adicionais extraordinários e noturnos;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xml:space="preserve">II – </w:t>
      </w:r>
      <w:r w:rsidR="001F788B" w:rsidRPr="001E3DFD">
        <w:rPr>
          <w:rFonts w:ascii="Arial" w:eastAsia="Times New Roman" w:hAnsi="Arial" w:cs="Arial"/>
          <w:color w:val="000000"/>
          <w:sz w:val="20"/>
          <w:szCs w:val="20"/>
          <w:lang w:eastAsia="pt-BR"/>
        </w:rPr>
        <w:t>Efetuar</w:t>
      </w:r>
      <w:r w:rsidRPr="001E3DFD">
        <w:rPr>
          <w:rFonts w:ascii="Arial" w:eastAsia="Times New Roman" w:hAnsi="Arial" w:cs="Arial"/>
          <w:color w:val="000000"/>
          <w:sz w:val="20"/>
          <w:szCs w:val="20"/>
          <w:lang w:eastAsia="pt-BR"/>
        </w:rPr>
        <w:t xml:space="preserve"> o pagamento a que se refere o inciso I, no prazo máximo de 72 (setenta e duas) horas úteis, contadas a partir do encerramento do trabalho requisitado;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III – recolher os valores devidos ao Fundo de Garantia por Tempo de Serviço, acrescido dos percentuais relativos ao 13</w:t>
      </w:r>
      <w:r w:rsidRPr="001E3DFD">
        <w:rPr>
          <w:rFonts w:ascii="Arial" w:eastAsia="Times New Roman" w:hAnsi="Arial" w:cs="Arial"/>
          <w:color w:val="000000"/>
          <w:sz w:val="20"/>
          <w:szCs w:val="20"/>
          <w:u w:val="single"/>
          <w:vertAlign w:val="superscript"/>
          <w:lang w:eastAsia="pt-BR"/>
        </w:rPr>
        <w:t>o</w:t>
      </w:r>
      <w:r w:rsidRPr="001E3DFD">
        <w:rPr>
          <w:rFonts w:ascii="Arial" w:eastAsia="Times New Roman" w:hAnsi="Arial" w:cs="Arial"/>
          <w:color w:val="000000"/>
          <w:sz w:val="20"/>
          <w:szCs w:val="20"/>
          <w:lang w:eastAsia="pt-BR"/>
        </w:rPr>
        <w:t> salário, férias, encargos fiscais, sociais e previdenciários, observando o prazo legal.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Art. 7</w:t>
      </w:r>
      <w:r w:rsidR="001F788B" w:rsidRPr="001E3DFD">
        <w:rPr>
          <w:rFonts w:ascii="Arial" w:eastAsia="Times New Roman" w:hAnsi="Arial" w:cs="Arial"/>
          <w:color w:val="000000"/>
          <w:sz w:val="20"/>
          <w:szCs w:val="20"/>
          <w:u w:val="single"/>
          <w:vertAlign w:val="superscript"/>
          <w:lang w:eastAsia="pt-BR"/>
        </w:rPr>
        <w:t>o</w:t>
      </w:r>
      <w:r w:rsidR="001F788B" w:rsidRPr="001E3DFD">
        <w:rPr>
          <w:rFonts w:ascii="Arial" w:eastAsia="Times New Roman" w:hAnsi="Arial" w:cs="Arial"/>
          <w:color w:val="000000"/>
          <w:sz w:val="20"/>
          <w:szCs w:val="20"/>
          <w:lang w:eastAsia="pt-BR"/>
        </w:rPr>
        <w:t> A</w:t>
      </w:r>
      <w:r w:rsidRPr="001E3DFD">
        <w:rPr>
          <w:rFonts w:ascii="Arial" w:eastAsia="Times New Roman" w:hAnsi="Arial" w:cs="Arial"/>
          <w:color w:val="000000"/>
          <w:sz w:val="20"/>
          <w:szCs w:val="20"/>
          <w:lang w:eastAsia="pt-BR"/>
        </w:rPr>
        <w:t xml:space="preserve"> liberação das parcelas referentes ao 13</w:t>
      </w:r>
      <w:r w:rsidRPr="001E3DFD">
        <w:rPr>
          <w:rFonts w:ascii="Arial" w:eastAsia="Times New Roman" w:hAnsi="Arial" w:cs="Arial"/>
          <w:color w:val="000000"/>
          <w:sz w:val="20"/>
          <w:szCs w:val="20"/>
          <w:u w:val="single"/>
          <w:vertAlign w:val="superscript"/>
          <w:lang w:eastAsia="pt-BR"/>
        </w:rPr>
        <w:t>o</w:t>
      </w:r>
      <w:r w:rsidRPr="001E3DFD">
        <w:rPr>
          <w:rFonts w:ascii="Arial" w:eastAsia="Times New Roman" w:hAnsi="Arial" w:cs="Arial"/>
          <w:color w:val="000000"/>
          <w:sz w:val="20"/>
          <w:szCs w:val="20"/>
          <w:lang w:eastAsia="pt-BR"/>
        </w:rPr>
        <w:t> salário e às férias, depositadas nas contas individuais vinculadas e o recolhimento do FGTS e dos encargos fiscais e previdenciários serão efetuados conforme regulamentação do Poder Executivo.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Art. 8</w:t>
      </w:r>
      <w:r w:rsidR="001F788B" w:rsidRPr="001E3DFD">
        <w:rPr>
          <w:rFonts w:ascii="Arial" w:eastAsia="Times New Roman" w:hAnsi="Arial" w:cs="Arial"/>
          <w:color w:val="000000"/>
          <w:sz w:val="20"/>
          <w:szCs w:val="20"/>
          <w:u w:val="single"/>
          <w:vertAlign w:val="superscript"/>
          <w:lang w:eastAsia="pt-BR"/>
        </w:rPr>
        <w:t>o</w:t>
      </w:r>
      <w:r w:rsidR="001F788B" w:rsidRPr="001E3DFD">
        <w:rPr>
          <w:rFonts w:ascii="Arial" w:eastAsia="Times New Roman" w:hAnsi="Arial" w:cs="Arial"/>
          <w:color w:val="000000"/>
          <w:sz w:val="20"/>
          <w:szCs w:val="20"/>
          <w:lang w:eastAsia="pt-BR"/>
        </w:rPr>
        <w:t> As</w:t>
      </w:r>
      <w:r w:rsidRPr="001E3DFD">
        <w:rPr>
          <w:rFonts w:ascii="Arial" w:eastAsia="Times New Roman" w:hAnsi="Arial" w:cs="Arial"/>
          <w:color w:val="000000"/>
          <w:sz w:val="20"/>
          <w:szCs w:val="20"/>
          <w:lang w:eastAsia="pt-BR"/>
        </w:rPr>
        <w:t xml:space="preserve"> empresas tomadoras do trabalho avulso respondem solidariamente pela efetiva remuneração do trabalho contratado e são responsáveis pelo recolhimento dos encargos fiscais e sociais, bem como das contribuições ou de outras importâncias devidas à Seguridade Social, no limite do uso que fizerem do trabalho avulso intermediado pelo sindicato.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Art. 9</w:t>
      </w:r>
      <w:r w:rsidR="001F788B" w:rsidRPr="001E3DFD">
        <w:rPr>
          <w:rFonts w:ascii="Arial" w:eastAsia="Times New Roman" w:hAnsi="Arial" w:cs="Arial"/>
          <w:color w:val="000000"/>
          <w:sz w:val="20"/>
          <w:szCs w:val="20"/>
          <w:u w:val="single"/>
          <w:vertAlign w:val="superscript"/>
          <w:lang w:eastAsia="pt-BR"/>
        </w:rPr>
        <w:t>o</w:t>
      </w:r>
      <w:r w:rsidR="001F788B" w:rsidRPr="001E3DFD">
        <w:rPr>
          <w:rFonts w:ascii="Arial" w:eastAsia="Times New Roman" w:hAnsi="Arial" w:cs="Arial"/>
          <w:color w:val="000000"/>
          <w:sz w:val="20"/>
          <w:szCs w:val="20"/>
          <w:lang w:eastAsia="pt-BR"/>
        </w:rPr>
        <w:t> As</w:t>
      </w:r>
      <w:r w:rsidRPr="001E3DFD">
        <w:rPr>
          <w:rFonts w:ascii="Arial" w:eastAsia="Times New Roman" w:hAnsi="Arial" w:cs="Arial"/>
          <w:color w:val="000000"/>
          <w:sz w:val="20"/>
          <w:szCs w:val="20"/>
          <w:lang w:eastAsia="pt-BR"/>
        </w:rPr>
        <w:t xml:space="preserve"> empresas tomadoras do trabalho avulso são responsáveis pelo fornecimento dos Equipamentos de Proteção Individual e por zelar pelo cumprimento das normas de segurança no trabalho.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xml:space="preserve">Art. 10.  A inobservância dos deveres estipulados nos </w:t>
      </w:r>
      <w:proofErr w:type="spellStart"/>
      <w:r w:rsidRPr="001E3DFD">
        <w:rPr>
          <w:rFonts w:ascii="Arial" w:eastAsia="Times New Roman" w:hAnsi="Arial" w:cs="Arial"/>
          <w:color w:val="000000"/>
          <w:sz w:val="20"/>
          <w:szCs w:val="20"/>
          <w:lang w:eastAsia="pt-BR"/>
        </w:rPr>
        <w:t>arts</w:t>
      </w:r>
      <w:proofErr w:type="spellEnd"/>
      <w:r w:rsidRPr="001E3DFD">
        <w:rPr>
          <w:rFonts w:ascii="Arial" w:eastAsia="Times New Roman" w:hAnsi="Arial" w:cs="Arial"/>
          <w:color w:val="000000"/>
          <w:sz w:val="20"/>
          <w:szCs w:val="20"/>
          <w:lang w:eastAsia="pt-BR"/>
        </w:rPr>
        <w:t>. 5</w:t>
      </w:r>
      <w:r w:rsidRPr="001E3DFD">
        <w:rPr>
          <w:rFonts w:ascii="Arial" w:eastAsia="Times New Roman" w:hAnsi="Arial" w:cs="Arial"/>
          <w:color w:val="000000"/>
          <w:sz w:val="20"/>
          <w:szCs w:val="20"/>
          <w:u w:val="single"/>
          <w:vertAlign w:val="superscript"/>
          <w:lang w:eastAsia="pt-BR"/>
        </w:rPr>
        <w:t>o</w:t>
      </w:r>
      <w:r w:rsidRPr="001E3DFD">
        <w:rPr>
          <w:rFonts w:ascii="Arial" w:eastAsia="Times New Roman" w:hAnsi="Arial" w:cs="Arial"/>
          <w:color w:val="000000"/>
          <w:sz w:val="20"/>
          <w:szCs w:val="20"/>
          <w:lang w:eastAsia="pt-BR"/>
        </w:rPr>
        <w:t> e 6</w:t>
      </w:r>
      <w:r w:rsidRPr="001E3DFD">
        <w:rPr>
          <w:rFonts w:ascii="Arial" w:eastAsia="Times New Roman" w:hAnsi="Arial" w:cs="Arial"/>
          <w:color w:val="000000"/>
          <w:sz w:val="20"/>
          <w:szCs w:val="20"/>
          <w:u w:val="single"/>
          <w:vertAlign w:val="superscript"/>
          <w:lang w:eastAsia="pt-BR"/>
        </w:rPr>
        <w:t>o</w:t>
      </w:r>
      <w:r w:rsidRPr="001E3DFD">
        <w:rPr>
          <w:rFonts w:ascii="Arial" w:eastAsia="Times New Roman" w:hAnsi="Arial" w:cs="Arial"/>
          <w:color w:val="000000"/>
          <w:sz w:val="20"/>
          <w:szCs w:val="20"/>
          <w:lang w:eastAsia="pt-BR"/>
        </w:rPr>
        <w:t> sujeita os respectivos infratores à multa administrativa no valor de R$ 500,00 (quinhentos reais) por trabalhador avulso prejudicado. </w:t>
      </w:r>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Parágrafo único.  O processo de fiscalização, notificação, autuação e imposição de multas reger-se-á pelo disposto no Título VII da Consolidação das Leis do Trabalho – CLT, aprovada pelo </w:t>
      </w:r>
      <w:hyperlink r:id="rId8" w:history="1">
        <w:r w:rsidRPr="001E3DFD">
          <w:rPr>
            <w:rFonts w:ascii="Arial" w:eastAsia="Times New Roman" w:hAnsi="Arial" w:cs="Arial"/>
            <w:color w:val="0000FF"/>
            <w:sz w:val="20"/>
            <w:szCs w:val="20"/>
            <w:u w:val="single"/>
            <w:lang w:eastAsia="pt-BR"/>
          </w:rPr>
          <w:t>Decreto-Lei n</w:t>
        </w:r>
        <w:r w:rsidRPr="001E3DFD">
          <w:rPr>
            <w:rFonts w:ascii="Arial" w:eastAsia="Times New Roman" w:hAnsi="Arial" w:cs="Arial"/>
            <w:color w:val="0000FF"/>
            <w:sz w:val="20"/>
            <w:szCs w:val="20"/>
            <w:u w:val="single"/>
            <w:vertAlign w:val="superscript"/>
            <w:lang w:eastAsia="pt-BR"/>
          </w:rPr>
          <w:t>o</w:t>
        </w:r>
        <w:r w:rsidRPr="001E3DFD">
          <w:rPr>
            <w:rFonts w:ascii="Arial" w:eastAsia="Times New Roman" w:hAnsi="Arial" w:cs="Arial"/>
            <w:color w:val="0000FF"/>
            <w:sz w:val="20"/>
            <w:szCs w:val="20"/>
            <w:u w:val="single"/>
            <w:lang w:eastAsia="pt-BR"/>
          </w:rPr>
          <w:t> 5.452, de 1</w:t>
        </w:r>
        <w:r w:rsidRPr="001E3DFD">
          <w:rPr>
            <w:rFonts w:ascii="Arial" w:eastAsia="Times New Roman" w:hAnsi="Arial" w:cs="Arial"/>
            <w:color w:val="0000FF"/>
            <w:sz w:val="20"/>
            <w:szCs w:val="20"/>
            <w:u w:val="single"/>
            <w:vertAlign w:val="superscript"/>
            <w:lang w:eastAsia="pt-BR"/>
          </w:rPr>
          <w:t>o</w:t>
        </w:r>
        <w:r w:rsidRPr="001E3DFD">
          <w:rPr>
            <w:rFonts w:ascii="Arial" w:eastAsia="Times New Roman" w:hAnsi="Arial" w:cs="Arial"/>
            <w:color w:val="0000FF"/>
            <w:sz w:val="20"/>
            <w:szCs w:val="20"/>
            <w:u w:val="single"/>
            <w:lang w:eastAsia="pt-BR"/>
          </w:rPr>
          <w:t>de maio de 1943. </w:t>
        </w:r>
      </w:hyperlink>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Art. 11.  Esta Lei não se aplica às relações de trabalho regidas pela </w:t>
      </w:r>
      <w:hyperlink r:id="rId9" w:history="1">
        <w:r w:rsidRPr="001E3DFD">
          <w:rPr>
            <w:rFonts w:ascii="Arial" w:eastAsia="Times New Roman" w:hAnsi="Arial" w:cs="Arial"/>
            <w:color w:val="0000FF"/>
            <w:sz w:val="20"/>
            <w:szCs w:val="20"/>
            <w:u w:val="single"/>
            <w:lang w:eastAsia="pt-BR"/>
          </w:rPr>
          <w:t>Lei n</w:t>
        </w:r>
        <w:r w:rsidRPr="001E3DFD">
          <w:rPr>
            <w:rFonts w:ascii="Arial" w:eastAsia="Times New Roman" w:hAnsi="Arial" w:cs="Arial"/>
            <w:color w:val="0000FF"/>
            <w:sz w:val="20"/>
            <w:szCs w:val="20"/>
            <w:u w:val="single"/>
            <w:vertAlign w:val="superscript"/>
            <w:lang w:eastAsia="pt-BR"/>
          </w:rPr>
          <w:t>o</w:t>
        </w:r>
        <w:r w:rsidRPr="001E3DFD">
          <w:rPr>
            <w:rFonts w:ascii="Arial" w:eastAsia="Times New Roman" w:hAnsi="Arial" w:cs="Arial"/>
            <w:color w:val="0000FF"/>
            <w:sz w:val="20"/>
            <w:szCs w:val="20"/>
            <w:u w:val="single"/>
            <w:lang w:eastAsia="pt-BR"/>
          </w:rPr>
          <w:t> 8.630, de 25 de fevereiro de 1993,</w:t>
        </w:r>
      </w:hyperlink>
      <w:r w:rsidRPr="001E3DFD">
        <w:rPr>
          <w:rFonts w:ascii="Arial" w:eastAsia="Times New Roman" w:hAnsi="Arial" w:cs="Arial"/>
          <w:color w:val="000000"/>
          <w:sz w:val="20"/>
          <w:szCs w:val="20"/>
          <w:lang w:eastAsia="pt-BR"/>
        </w:rPr>
        <w:t> e pela </w:t>
      </w:r>
      <w:hyperlink r:id="rId10" w:history="1">
        <w:r w:rsidRPr="001E3DFD">
          <w:rPr>
            <w:rFonts w:ascii="Arial" w:eastAsia="Times New Roman" w:hAnsi="Arial" w:cs="Arial"/>
            <w:color w:val="0000FF"/>
            <w:sz w:val="20"/>
            <w:szCs w:val="20"/>
            <w:u w:val="single"/>
            <w:lang w:eastAsia="pt-BR"/>
          </w:rPr>
          <w:t>Lei n</w:t>
        </w:r>
        <w:r w:rsidRPr="001E3DFD">
          <w:rPr>
            <w:rFonts w:ascii="Arial" w:eastAsia="Times New Roman" w:hAnsi="Arial" w:cs="Arial"/>
            <w:color w:val="0000FF"/>
            <w:sz w:val="20"/>
            <w:szCs w:val="20"/>
            <w:u w:val="single"/>
            <w:vertAlign w:val="superscript"/>
            <w:lang w:eastAsia="pt-BR"/>
          </w:rPr>
          <w:t>o</w:t>
        </w:r>
        <w:r w:rsidRPr="001E3DFD">
          <w:rPr>
            <w:rFonts w:ascii="Arial" w:eastAsia="Times New Roman" w:hAnsi="Arial" w:cs="Arial"/>
            <w:color w:val="0000FF"/>
            <w:sz w:val="20"/>
            <w:szCs w:val="20"/>
            <w:u w:val="single"/>
            <w:lang w:eastAsia="pt-BR"/>
          </w:rPr>
          <w:t> 9.719, de 27 de novembro de 1998. </w:t>
        </w:r>
      </w:hyperlink>
    </w:p>
    <w:p w:rsidR="001E3DFD" w:rsidRPr="001E3DFD" w:rsidRDefault="001E3DFD" w:rsidP="00FB0424">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0" w:name="art12"/>
      <w:bookmarkEnd w:id="0"/>
      <w:r w:rsidRPr="001E3DFD">
        <w:rPr>
          <w:rFonts w:ascii="Arial" w:eastAsia="Times New Roman" w:hAnsi="Arial" w:cs="Arial"/>
          <w:color w:val="000000"/>
          <w:sz w:val="20"/>
          <w:szCs w:val="20"/>
          <w:lang w:eastAsia="pt-BR"/>
        </w:rPr>
        <w:t>Art. 12.  Esta Lei entra em vigor 30 (trinta) dias após sua publicação. </w:t>
      </w:r>
    </w:p>
    <w:p w:rsidR="001E3DFD" w:rsidRPr="001E3DFD" w:rsidRDefault="001E3DFD" w:rsidP="00FB0424">
      <w:pPr>
        <w:spacing w:before="100" w:beforeAutospacing="1" w:after="100" w:afterAutospacing="1" w:line="240" w:lineRule="auto"/>
        <w:ind w:firstLine="567"/>
        <w:jc w:val="both"/>
        <w:rPr>
          <w:rFonts w:ascii="Arial" w:eastAsia="Times New Roman" w:hAnsi="Arial" w:cs="Arial"/>
          <w:color w:val="000000"/>
          <w:sz w:val="20"/>
          <w:szCs w:val="20"/>
          <w:lang w:eastAsia="pt-BR"/>
        </w:rPr>
      </w:pPr>
      <w:proofErr w:type="gramStart"/>
      <w:r w:rsidRPr="001E3DFD">
        <w:rPr>
          <w:rFonts w:ascii="Arial" w:eastAsia="Times New Roman" w:hAnsi="Arial" w:cs="Arial"/>
          <w:color w:val="000000"/>
          <w:sz w:val="20"/>
          <w:szCs w:val="20"/>
          <w:lang w:eastAsia="pt-BR"/>
        </w:rPr>
        <w:t>Brasília,  27</w:t>
      </w:r>
      <w:proofErr w:type="gramEnd"/>
      <w:r w:rsidRPr="001E3DFD">
        <w:rPr>
          <w:rFonts w:ascii="Arial" w:eastAsia="Times New Roman" w:hAnsi="Arial" w:cs="Arial"/>
          <w:color w:val="000000"/>
          <w:sz w:val="20"/>
          <w:szCs w:val="20"/>
          <w:lang w:eastAsia="pt-BR"/>
        </w:rPr>
        <w:t>   de agosto de 2009; 188</w:t>
      </w:r>
      <w:r w:rsidRPr="001E3DFD">
        <w:rPr>
          <w:rFonts w:ascii="Arial" w:eastAsia="Times New Roman" w:hAnsi="Arial" w:cs="Arial"/>
          <w:color w:val="000000"/>
          <w:sz w:val="20"/>
          <w:szCs w:val="20"/>
          <w:u w:val="single"/>
          <w:vertAlign w:val="superscript"/>
          <w:lang w:eastAsia="pt-BR"/>
        </w:rPr>
        <w:t>o</w:t>
      </w:r>
      <w:r w:rsidRPr="001E3DFD">
        <w:rPr>
          <w:rFonts w:ascii="Arial" w:eastAsia="Times New Roman" w:hAnsi="Arial" w:cs="Arial"/>
          <w:color w:val="000000"/>
          <w:sz w:val="20"/>
          <w:szCs w:val="20"/>
          <w:lang w:eastAsia="pt-BR"/>
        </w:rPr>
        <w:t> da Independência e 121</w:t>
      </w:r>
      <w:r w:rsidRPr="001E3DFD">
        <w:rPr>
          <w:rFonts w:ascii="Arial" w:eastAsia="Times New Roman" w:hAnsi="Arial" w:cs="Arial"/>
          <w:color w:val="000000"/>
          <w:sz w:val="20"/>
          <w:szCs w:val="20"/>
          <w:u w:val="single"/>
          <w:vertAlign w:val="superscript"/>
          <w:lang w:eastAsia="pt-BR"/>
        </w:rPr>
        <w:t>o</w:t>
      </w:r>
      <w:r w:rsidRPr="001E3DFD">
        <w:rPr>
          <w:rFonts w:ascii="Arial" w:eastAsia="Times New Roman" w:hAnsi="Arial" w:cs="Arial"/>
          <w:color w:val="000000"/>
          <w:sz w:val="20"/>
          <w:szCs w:val="20"/>
          <w:lang w:eastAsia="pt-BR"/>
        </w:rPr>
        <w:t> da República. </w:t>
      </w:r>
    </w:p>
    <w:p w:rsidR="001E3DFD" w:rsidRPr="001E3DFD" w:rsidRDefault="001E3DFD" w:rsidP="00FB0424">
      <w:pPr>
        <w:spacing w:before="100" w:beforeAutospacing="1" w:after="100" w:afterAutospacing="1" w:line="240" w:lineRule="auto"/>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LUIZ INÁCIO LULA DA SILVA </w:t>
      </w:r>
      <w:r w:rsidRPr="001E3DFD">
        <w:rPr>
          <w:rFonts w:ascii="Arial" w:eastAsia="Times New Roman" w:hAnsi="Arial" w:cs="Arial"/>
          <w:color w:val="000000"/>
          <w:sz w:val="20"/>
          <w:szCs w:val="20"/>
          <w:lang w:eastAsia="pt-BR"/>
        </w:rPr>
        <w:br/>
      </w:r>
      <w:r w:rsidRPr="001E3DFD">
        <w:rPr>
          <w:rFonts w:ascii="Arial" w:eastAsia="Times New Roman" w:hAnsi="Arial" w:cs="Arial"/>
          <w:i/>
          <w:iCs/>
          <w:color w:val="000000"/>
          <w:sz w:val="20"/>
          <w:szCs w:val="20"/>
          <w:lang w:eastAsia="pt-BR"/>
        </w:rPr>
        <w:t>Tarso Genro</w:t>
      </w:r>
      <w:r w:rsidRPr="001E3DFD">
        <w:rPr>
          <w:rFonts w:ascii="Arial" w:eastAsia="Times New Roman" w:hAnsi="Arial" w:cs="Arial"/>
          <w:i/>
          <w:iCs/>
          <w:color w:val="000000"/>
          <w:sz w:val="20"/>
          <w:szCs w:val="20"/>
          <w:lang w:eastAsia="pt-BR"/>
        </w:rPr>
        <w:br/>
        <w:t xml:space="preserve">Carlos </w:t>
      </w:r>
      <w:proofErr w:type="spellStart"/>
      <w:r w:rsidRPr="001E3DFD">
        <w:rPr>
          <w:rFonts w:ascii="Arial" w:eastAsia="Times New Roman" w:hAnsi="Arial" w:cs="Arial"/>
          <w:i/>
          <w:iCs/>
          <w:color w:val="000000"/>
          <w:sz w:val="20"/>
          <w:szCs w:val="20"/>
          <w:lang w:eastAsia="pt-BR"/>
        </w:rPr>
        <w:t>Lupi</w:t>
      </w:r>
      <w:proofErr w:type="spellEnd"/>
      <w:r w:rsidRPr="001E3DFD">
        <w:rPr>
          <w:rFonts w:ascii="Arial" w:eastAsia="Times New Roman" w:hAnsi="Arial" w:cs="Arial"/>
          <w:i/>
          <w:iCs/>
          <w:color w:val="000000"/>
          <w:sz w:val="20"/>
          <w:szCs w:val="20"/>
          <w:lang w:eastAsia="pt-BR"/>
        </w:rPr>
        <w:br/>
        <w:t xml:space="preserve">José </w:t>
      </w:r>
      <w:proofErr w:type="spellStart"/>
      <w:r w:rsidRPr="001E3DFD">
        <w:rPr>
          <w:rFonts w:ascii="Arial" w:eastAsia="Times New Roman" w:hAnsi="Arial" w:cs="Arial"/>
          <w:i/>
          <w:iCs/>
          <w:color w:val="000000"/>
          <w:sz w:val="20"/>
          <w:szCs w:val="20"/>
          <w:lang w:eastAsia="pt-BR"/>
        </w:rPr>
        <w:t>Antonio</w:t>
      </w:r>
      <w:proofErr w:type="spellEnd"/>
      <w:r w:rsidRPr="001E3DFD">
        <w:rPr>
          <w:rFonts w:ascii="Arial" w:eastAsia="Times New Roman" w:hAnsi="Arial" w:cs="Arial"/>
          <w:i/>
          <w:iCs/>
          <w:color w:val="000000"/>
          <w:sz w:val="20"/>
          <w:szCs w:val="20"/>
          <w:lang w:eastAsia="pt-BR"/>
        </w:rPr>
        <w:t xml:space="preserve"> Dias </w:t>
      </w:r>
      <w:proofErr w:type="spellStart"/>
      <w:r w:rsidRPr="001E3DFD">
        <w:rPr>
          <w:rFonts w:ascii="Arial" w:eastAsia="Times New Roman" w:hAnsi="Arial" w:cs="Arial"/>
          <w:i/>
          <w:iCs/>
          <w:color w:val="000000"/>
          <w:sz w:val="20"/>
          <w:szCs w:val="20"/>
          <w:lang w:eastAsia="pt-BR"/>
        </w:rPr>
        <w:t>Toffoli</w:t>
      </w:r>
      <w:proofErr w:type="spellEnd"/>
    </w:p>
    <w:p w:rsidR="001E3DFD" w:rsidRPr="001E3DFD" w:rsidRDefault="001E3DFD" w:rsidP="00FB0424">
      <w:pPr>
        <w:spacing w:before="300" w:after="300" w:line="240" w:lineRule="auto"/>
        <w:jc w:val="both"/>
        <w:rPr>
          <w:rFonts w:ascii="Arial" w:eastAsia="Times New Roman" w:hAnsi="Arial" w:cs="Arial"/>
          <w:color w:val="000000"/>
          <w:sz w:val="20"/>
          <w:szCs w:val="20"/>
          <w:lang w:eastAsia="pt-BR"/>
        </w:rPr>
      </w:pPr>
      <w:r w:rsidRPr="001E3DFD">
        <w:rPr>
          <w:rFonts w:ascii="Arial" w:eastAsia="Times New Roman" w:hAnsi="Arial" w:cs="Arial"/>
          <w:color w:val="FF0000"/>
          <w:sz w:val="20"/>
          <w:szCs w:val="20"/>
          <w:lang w:eastAsia="pt-BR"/>
        </w:rPr>
        <w:t>Este texto não substitui o publicado no DOU de 28.8.2009 e </w:t>
      </w:r>
      <w:hyperlink r:id="rId11" w:history="1">
        <w:r w:rsidRPr="001E3DFD">
          <w:rPr>
            <w:rFonts w:ascii="Arial" w:eastAsia="Times New Roman" w:hAnsi="Arial" w:cs="Arial"/>
            <w:color w:val="FF0000"/>
            <w:sz w:val="20"/>
            <w:szCs w:val="20"/>
            <w:u w:val="single"/>
            <w:lang w:eastAsia="pt-BR"/>
          </w:rPr>
          <w:t>retificado no DOU de 2.9.2009</w:t>
        </w:r>
      </w:hyperlink>
    </w:p>
    <w:p w:rsidR="001E3DFD" w:rsidRPr="001E3DFD" w:rsidRDefault="001E3DFD" w:rsidP="00FB0424">
      <w:pPr>
        <w:spacing w:before="100" w:beforeAutospacing="1" w:after="100" w:afterAutospacing="1" w:line="240" w:lineRule="auto"/>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w:t>
      </w:r>
      <w:bookmarkStart w:id="1" w:name="_GoBack"/>
      <w:bookmarkEnd w:id="1"/>
    </w:p>
    <w:p w:rsidR="001E3DFD" w:rsidRPr="001E3DFD" w:rsidRDefault="001E3DFD" w:rsidP="00FB0424">
      <w:pPr>
        <w:spacing w:before="100" w:beforeAutospacing="1" w:after="100" w:afterAutospacing="1" w:line="240" w:lineRule="auto"/>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w:t>
      </w:r>
    </w:p>
    <w:p w:rsidR="001E3DFD" w:rsidRPr="001E3DFD" w:rsidRDefault="001E3DFD" w:rsidP="00FB0424">
      <w:pPr>
        <w:spacing w:before="100" w:beforeAutospacing="1" w:after="100" w:afterAutospacing="1" w:line="240" w:lineRule="auto"/>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w:t>
      </w:r>
    </w:p>
    <w:p w:rsidR="001E3DFD" w:rsidRPr="001E3DFD" w:rsidRDefault="001E3DFD" w:rsidP="00FB0424">
      <w:pPr>
        <w:spacing w:before="100" w:beforeAutospacing="1" w:after="100" w:afterAutospacing="1" w:line="240" w:lineRule="auto"/>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w:t>
      </w:r>
    </w:p>
    <w:p w:rsidR="001E3DFD" w:rsidRPr="001E3DFD" w:rsidRDefault="001E3DFD" w:rsidP="00FB0424">
      <w:pPr>
        <w:spacing w:before="100" w:beforeAutospacing="1" w:after="100" w:afterAutospacing="1" w:line="240" w:lineRule="auto"/>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w:t>
      </w:r>
    </w:p>
    <w:p w:rsidR="001E3DFD" w:rsidRPr="001E3DFD" w:rsidRDefault="001E3DFD" w:rsidP="00FB0424">
      <w:pPr>
        <w:spacing w:before="100" w:beforeAutospacing="1" w:after="100" w:afterAutospacing="1" w:line="240" w:lineRule="auto"/>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w:t>
      </w:r>
    </w:p>
    <w:p w:rsidR="001E3DFD" w:rsidRPr="001E3DFD" w:rsidRDefault="001E3DFD" w:rsidP="00FB0424">
      <w:pPr>
        <w:spacing w:before="100" w:beforeAutospacing="1" w:after="100" w:afterAutospacing="1" w:line="240" w:lineRule="auto"/>
        <w:jc w:val="both"/>
        <w:rPr>
          <w:rFonts w:ascii="Arial" w:eastAsia="Times New Roman" w:hAnsi="Arial" w:cs="Arial"/>
          <w:color w:val="000000"/>
          <w:sz w:val="20"/>
          <w:szCs w:val="20"/>
          <w:lang w:eastAsia="pt-BR"/>
        </w:rPr>
      </w:pPr>
      <w:r w:rsidRPr="001E3DFD">
        <w:rPr>
          <w:rFonts w:ascii="Arial" w:eastAsia="Times New Roman" w:hAnsi="Arial" w:cs="Arial"/>
          <w:color w:val="000000"/>
          <w:sz w:val="20"/>
          <w:szCs w:val="20"/>
          <w:lang w:eastAsia="pt-BR"/>
        </w:rPr>
        <w:t> </w:t>
      </w:r>
    </w:p>
    <w:p w:rsidR="00334B2B" w:rsidRDefault="00334B2B" w:rsidP="00FB0424">
      <w:pPr>
        <w:jc w:val="both"/>
      </w:pPr>
    </w:p>
    <w:sectPr w:rsidR="00334B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FD"/>
    <w:rsid w:val="001153F4"/>
    <w:rsid w:val="001E3DFD"/>
    <w:rsid w:val="001F788B"/>
    <w:rsid w:val="00334B2B"/>
    <w:rsid w:val="00FB04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3E36E-0BB1-4FB8-ADAC-2EB2DAB9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8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nalto.gov.br/ccivil_03/_ato2007-2010/2009/Msg/VEP-683-09.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_ato2007-2010/2009/lei/l12023.htm" TargetMode="External"/><Relationship Id="rId11" Type="http://schemas.openxmlformats.org/officeDocument/2006/relationships/hyperlink" Target="http://www.planalto.gov.br/ccivil_03/_ato2007-2010/2009/Ret/Lei12023-09-Ret.doc" TargetMode="External"/><Relationship Id="rId5" Type="http://schemas.openxmlformats.org/officeDocument/2006/relationships/hyperlink" Target="http://www.planalto.gov.br/ccivil_03/_ato2007-2010/2009/Msg/VEP-683-09.htm" TargetMode="External"/><Relationship Id="rId10" Type="http://schemas.openxmlformats.org/officeDocument/2006/relationships/hyperlink" Target="http://www.planalto.gov.br/ccivil_03/LEIS/L9719.htm" TargetMode="External"/><Relationship Id="rId4" Type="http://schemas.openxmlformats.org/officeDocument/2006/relationships/hyperlink" Target="http://legislacao.planalto.gov.br/legisla/legislacao.nsf/Viw_Identificacao/lei%2012.023-2009?OpenDocument" TargetMode="External"/><Relationship Id="rId9" Type="http://schemas.openxmlformats.org/officeDocument/2006/relationships/hyperlink" Target="http://www.planalto.gov.br/ccivil_03/LEIS/L8630.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1093</Words>
  <Characters>5904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4</cp:revision>
  <cp:lastPrinted>2019-09-05T11:33:00Z</cp:lastPrinted>
  <dcterms:created xsi:type="dcterms:W3CDTF">2020-10-15T11:45:00Z</dcterms:created>
  <dcterms:modified xsi:type="dcterms:W3CDTF">2020-10-19T10:58:00Z</dcterms:modified>
</cp:coreProperties>
</file>